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hAnsi="Times New Roman"/>
          <w:sz w:val="24"/>
          <w:szCs w:val="24"/>
        </w:rPr>
      </w:pPr>
    </w:p>
    <w:p>
      <w:pPr>
        <w:pStyle w:val="Body A"/>
        <w:jc w:val="center"/>
        <w:rPr>
          <w:rFonts w:ascii="Times New Roman" w:cs="Times New Roman" w:hAnsi="Times New Roman" w:eastAsia="Times New Roman"/>
          <w:sz w:val="28"/>
          <w:szCs w:val="28"/>
        </w:rPr>
      </w:pPr>
      <w:r>
        <w:rPr>
          <w:rFonts w:ascii="Times New Roman" w:hAnsi="Times New Roman"/>
          <w:b w:val="1"/>
          <w:bCs w:val="1"/>
          <w:sz w:val="28"/>
          <w:szCs w:val="28"/>
          <w:u w:color="ff0000"/>
          <w:rtl w:val="0"/>
          <w:lang w:val="en-US"/>
        </w:rPr>
        <w:t>Director of Children, Youth and Family</w:t>
      </w:r>
    </w:p>
    <w:p>
      <w:pPr>
        <w:pStyle w:val="Body B"/>
        <w:rPr>
          <w:rFonts w:ascii="Times New Roman" w:cs="Times New Roman" w:hAnsi="Times New Roman" w:eastAsia="Times New Roman"/>
          <w:sz w:val="24"/>
          <w:szCs w:val="24"/>
        </w:rPr>
      </w:pPr>
      <w:r>
        <w:rPr>
          <w:rFonts w:ascii="Times New Roman" w:hAnsi="Times New Roman"/>
          <w:b w:val="1"/>
          <w:bCs w:val="1"/>
          <w:sz w:val="24"/>
          <w:szCs w:val="24"/>
          <w:rtl w:val="0"/>
          <w:lang w:val="en-US"/>
        </w:rPr>
        <w:t>Ministry Purpose:</w:t>
      </w:r>
    </w:p>
    <w:p>
      <w:pPr>
        <w:pStyle w:val="Body B"/>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To develop the youth program through spiritual, organizational, and administrative leadership and strengthen the </w:t>
      </w:r>
      <w:r>
        <w:rPr>
          <w:rFonts w:ascii="Times New Roman" w:hAnsi="Times New Roman"/>
          <w:i w:val="1"/>
          <w:iCs w:val="1"/>
          <w:sz w:val="24"/>
          <w:szCs w:val="24"/>
          <w:u w:color="ff0000"/>
          <w:rtl w:val="0"/>
          <w:lang w:val="en-US"/>
        </w:rPr>
        <w:t>individual</w:t>
      </w:r>
      <w:r>
        <w:rPr>
          <w:rFonts w:ascii="Times New Roman" w:hAnsi="Times New Roman" w:hint="default"/>
          <w:i w:val="1"/>
          <w:iCs w:val="1"/>
          <w:sz w:val="24"/>
          <w:szCs w:val="24"/>
          <w:u w:color="ff0000"/>
          <w:rtl w:val="0"/>
          <w:lang w:val="en-US"/>
        </w:rPr>
        <w:t>’</w:t>
      </w:r>
      <w:r>
        <w:rPr>
          <w:rFonts w:ascii="Times New Roman" w:hAnsi="Times New Roman"/>
          <w:i w:val="1"/>
          <w:iCs w:val="1"/>
          <w:sz w:val="24"/>
          <w:szCs w:val="24"/>
          <w:u w:color="ff0000"/>
          <w:rtl w:val="0"/>
          <w:lang w:val="en-US"/>
        </w:rPr>
        <w:t xml:space="preserve">s </w:t>
      </w:r>
      <w:r>
        <w:rPr>
          <w:rFonts w:ascii="Times New Roman" w:hAnsi="Times New Roman"/>
          <w:i w:val="1"/>
          <w:iCs w:val="1"/>
          <w:sz w:val="24"/>
          <w:szCs w:val="24"/>
          <w:rtl w:val="0"/>
          <w:lang w:val="en-US"/>
        </w:rPr>
        <w:t>commitment to the church and faith. To introduce, instruct, and nurture the children and youth in their Christian faith through Bible study, prayer, fellowship, worship, and service. To assist the church in broader outreach to the church and community through coordinating events in the community and in the church.</w:t>
      </w:r>
    </w:p>
    <w:p>
      <w:pPr>
        <w:pStyle w:val="Body B"/>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Compensation: </w:t>
      </w:r>
      <w:r>
        <w:rPr>
          <w:rFonts w:ascii="Times New Roman" w:hAnsi="Times New Roman"/>
          <w:sz w:val="24"/>
          <w:szCs w:val="24"/>
          <w:rtl w:val="0"/>
          <w:lang w:val="en-US"/>
        </w:rPr>
        <w:t>Compensation based on education and experience.  Benefits eligible.</w:t>
      </w:r>
      <w:r>
        <w:rPr>
          <w:rFonts w:ascii="Times New Roman" w:hAnsi="Times New Roman"/>
          <w:sz w:val="24"/>
          <w:szCs w:val="24"/>
          <w:rtl w:val="0"/>
          <w:lang w:val="en-US"/>
        </w:rPr>
        <w:t xml:space="preserve">  The position will be an exempt (salaried) position.</w:t>
      </w:r>
    </w:p>
    <w:p>
      <w:pPr>
        <w:pStyle w:val="Body B"/>
        <w:rPr>
          <w:rFonts w:ascii="Times New Roman" w:cs="Times New Roman" w:hAnsi="Times New Roman" w:eastAsia="Times New Roman"/>
          <w:sz w:val="24"/>
          <w:szCs w:val="24"/>
        </w:rPr>
      </w:pPr>
      <w:r>
        <w:rPr>
          <w:rFonts w:ascii="Times New Roman" w:hAnsi="Times New Roman"/>
          <w:b w:val="1"/>
          <w:bCs w:val="1"/>
          <w:sz w:val="24"/>
          <w:szCs w:val="24"/>
          <w:rtl w:val="0"/>
          <w:lang w:val="en-US"/>
        </w:rPr>
        <w:t>Responsibilities:</w:t>
      </w:r>
      <w:r>
        <w:rPr>
          <w:rFonts w:ascii="Times New Roman" w:hAnsi="Times New Roman"/>
          <w:b w:val="1"/>
          <w:bCs w:val="1"/>
          <w:strike w:val="1"/>
          <w:dstrike w:val="0"/>
          <w:sz w:val="24"/>
          <w:szCs w:val="24"/>
          <w:rtl w:val="0"/>
          <w:lang w:val="en-US"/>
        </w:rPr>
        <w:t xml:space="preserve"> </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u w:color="ff0000"/>
          <w:rtl w:val="0"/>
          <w:lang w:val="en-US"/>
        </w:rPr>
        <w:t xml:space="preserve">The majority </w:t>
      </w:r>
      <w:r>
        <w:rPr>
          <w:rFonts w:ascii="Times New Roman" w:hAnsi="Times New Roman"/>
          <w:sz w:val="24"/>
          <w:szCs w:val="24"/>
          <w:rtl w:val="0"/>
          <w:lang w:val="en-US"/>
        </w:rPr>
        <w:t>of this person</w:t>
      </w:r>
      <w:r>
        <w:rPr>
          <w:rFonts w:ascii="Times New Roman" w:hAnsi="Times New Roman" w:hint="default"/>
          <w:sz w:val="24"/>
          <w:szCs w:val="24"/>
          <w:rtl w:val="0"/>
          <w:lang w:val="en-US"/>
        </w:rPr>
        <w:t>’</w:t>
      </w:r>
      <w:r>
        <w:rPr>
          <w:rFonts w:ascii="Times New Roman" w:hAnsi="Times New Roman"/>
          <w:sz w:val="24"/>
          <w:szCs w:val="24"/>
          <w:rtl w:val="0"/>
          <w:lang w:val="en-US"/>
        </w:rPr>
        <w:t>s time will be dedicated to Children, Youth, and Family Ministries. Youth activities are the primary responsibilities of this individual, and other responsibilities will be increased/decreased based on the needs of the church and as the employee</w:t>
      </w:r>
      <w:r>
        <w:rPr>
          <w:rFonts w:ascii="Times New Roman" w:hAnsi="Times New Roman" w:hint="default"/>
          <w:sz w:val="24"/>
          <w:szCs w:val="24"/>
          <w:rtl w:val="0"/>
          <w:lang w:val="en-US"/>
        </w:rPr>
        <w:t>’</w:t>
      </w:r>
      <w:r>
        <w:rPr>
          <w:rFonts w:ascii="Times New Roman" w:hAnsi="Times New Roman"/>
          <w:sz w:val="24"/>
          <w:szCs w:val="24"/>
          <w:rtl w:val="0"/>
          <w:lang w:val="en-US"/>
        </w:rPr>
        <w:t xml:space="preserve">s time permits. Most youth activities take place at First Lutheran, but children/youth from Grace Lutheran and First Lutheran will be included. </w:t>
      </w:r>
      <w:r>
        <w:rPr>
          <w:rFonts w:ascii="Times New Roman" w:hAnsi="Times New Roman"/>
          <w:sz w:val="24"/>
          <w:szCs w:val="24"/>
          <w:u w:color="ff0000"/>
          <w:rtl w:val="0"/>
          <w:lang w:val="en-US"/>
        </w:rPr>
        <w:t xml:space="preserve">First Lutheran is currently working on creating deeper ecumenical partnerships/more ecumenical activities (details TBD). </w:t>
      </w:r>
      <w:r>
        <w:rPr>
          <w:rFonts w:ascii="Times New Roman" w:hAnsi="Times New Roman"/>
          <w:sz w:val="24"/>
          <w:szCs w:val="24"/>
          <w:rtl w:val="0"/>
          <w:lang w:val="en-US"/>
        </w:rPr>
        <w:t>Duties will include:</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Nurture youth in their faith and be actively engaged in church life</w:t>
      </w:r>
    </w:p>
    <w:p>
      <w:pPr>
        <w:pStyle w:val="List Paragraph"/>
        <w:numPr>
          <w:ilvl w:val="2"/>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Current youth programs include: Kids for Christ (KFC; children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Wednesday after school program), Sunday School, VBS, Confirmation (Pastor led, supported by Youth Director), Youth Group/Youth Activities, fundraisers, adventure trips (through various summer camps), mission trips, ELCA youth gatherings, etc.  </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Lead youth in finding avenues to grow and serve within the congregation and in the local/global community (walk the walk of faith)</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Develop youths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relationships with congregational adults and support of youth from our community (members and non-members alike)</w:t>
      </w:r>
    </w:p>
    <w:p>
      <w:pPr>
        <w:pStyle w:val="List Paragraph"/>
        <w:numPr>
          <w:ilvl w:val="0"/>
          <w:numId w:val="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Coordinate and support resources and volunteers</w:t>
      </w:r>
    </w:p>
    <w:p>
      <w:pPr>
        <w:pStyle w:val="List Paragraph"/>
        <w:ind w:left="0" w:firstLine="720"/>
        <w:rPr>
          <w:rFonts w:ascii="Times New Roman" w:cs="Times New Roman" w:hAnsi="Times New Roman" w:eastAsia="Times New Roman"/>
          <w:sz w:val="24"/>
          <w:szCs w:val="24"/>
        </w:rPr>
      </w:pPr>
      <w:r>
        <w:rPr>
          <w:rFonts w:ascii="Times New Roman" w:hAnsi="Times New Roman"/>
          <w:sz w:val="24"/>
          <w:szCs w:val="24"/>
          <w:u w:val="single"/>
          <w:rtl w:val="0"/>
          <w:lang w:val="en-US"/>
        </w:rPr>
        <w:t>The employee can also engage in the following as passion and ability allow:</w:t>
      </w:r>
    </w:p>
    <w:p>
      <w:pPr>
        <w:pStyle w:val="List Paragraph"/>
        <w:numPr>
          <w:ilvl w:val="0"/>
          <w:numId w:val="9"/>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Coordinating young adult programs and opportunities</w:t>
      </w:r>
    </w:p>
    <w:p>
      <w:pPr>
        <w:pStyle w:val="List Paragraph"/>
        <w:numPr>
          <w:ilvl w:val="0"/>
          <w:numId w:val="9"/>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Outreach and community engagement through Love Inc, community suppers,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Work Our Hands, Abundant Nets (cross-cultural education), Sharing Seeds (school food ministry), etc. </w:t>
      </w:r>
    </w:p>
    <w:p>
      <w:pPr>
        <w:pStyle w:val="List Paragraph"/>
        <w:numPr>
          <w:ilvl w:val="0"/>
          <w:numId w:val="9"/>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Reshaping, enhancing, and/or leading Wednesday Night Worship opportunities</w:t>
      </w:r>
    </w:p>
    <w:p>
      <w:pPr>
        <w:pStyle w:val="List Paragraph"/>
        <w:numPr>
          <w:ilvl w:val="0"/>
          <w:numId w:val="9"/>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Coordinating or assisting in events such as funerals, baptisms, weddings, lutefisk dinner, Friendship Supper (meal for special needs adults) and Sweethearts Dinner (congregational meal honoring senior citizens put on by youth in the past)</w:t>
      </w:r>
    </w:p>
    <w:p>
      <w:pPr>
        <w:pStyle w:val="List Paragraph"/>
        <w:ind w:left="0" w:firstLine="0"/>
        <w:rPr>
          <w:rFonts w:ascii="Times New Roman" w:cs="Times New Roman" w:hAnsi="Times New Roman" w:eastAsia="Times New Roman"/>
          <w:sz w:val="24"/>
          <w:szCs w:val="24"/>
        </w:rPr>
      </w:pPr>
      <w:r>
        <w:rPr>
          <w:rFonts w:ascii="Times New Roman" w:hAnsi="Times New Roman"/>
          <w:b w:val="1"/>
          <w:bCs w:val="1"/>
          <w:sz w:val="24"/>
          <w:szCs w:val="24"/>
          <w:rtl w:val="0"/>
          <w:lang w:val="en-US"/>
        </w:rPr>
        <w:t>General Job Requirements:</w:t>
      </w:r>
      <w:r>
        <w:rPr>
          <w:rFonts w:ascii="Times New Roman" w:hAnsi="Times New Roman"/>
          <w:sz w:val="24"/>
          <w:szCs w:val="24"/>
          <w:rtl w:val="0"/>
          <w:lang w:val="en-US"/>
        </w:rPr>
        <w:t xml:space="preserve"> </w:t>
      </w:r>
    </w:p>
    <w:p>
      <w:pPr>
        <w:pStyle w:val="List Paragraph"/>
        <w:numPr>
          <w:ilvl w:val="0"/>
          <w:numId w:val="1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Must d</w:t>
      </w:r>
      <w:r>
        <w:rPr>
          <w:rFonts w:ascii="Times New Roman" w:hAnsi="Times New Roman"/>
          <w:sz w:val="24"/>
          <w:szCs w:val="24"/>
          <w:u w:color="ff0000"/>
          <w:rtl w:val="0"/>
          <w:lang w:val="en-US"/>
        </w:rPr>
        <w:t xml:space="preserve">emonstrate flexibility in adjusting to changing ministry needs and have the ability to help revision/create new ministry opportunities and solutions to issues that arise                      </w:t>
      </w:r>
    </w:p>
    <w:p>
      <w:pPr>
        <w:pStyle w:val="List Paragraph"/>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u w:color="ff0000"/>
          <w:rtl w:val="0"/>
          <w:lang w:val="en-US"/>
        </w:rPr>
        <w:t>Average work week will be 40-45 hours, with opportunity to flex time when appropriate.</w:t>
      </w:r>
    </w:p>
    <w:p>
      <w:pPr>
        <w:pStyle w:val="List Paragraph"/>
        <w:numPr>
          <w:ilvl w:val="1"/>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Schedule will include many obligations on Wednesday afternoons-evenings and Sundays, other times will be scheduled based on ministry and staff needs</w:t>
      </w:r>
    </w:p>
    <w:p>
      <w:pPr>
        <w:pStyle w:val="List Paragraph"/>
        <w:numPr>
          <w:ilvl w:val="1"/>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 minimum of two hours of office hours a week are required </w:t>
      </w:r>
    </w:p>
    <w:p>
      <w:pPr>
        <w:pStyle w:val="Body B"/>
        <w:rPr>
          <w:rFonts w:ascii="Times New Roman" w:cs="Times New Roman" w:hAnsi="Times New Roman" w:eastAsia="Times New Roman"/>
          <w:sz w:val="24"/>
          <w:szCs w:val="24"/>
        </w:rPr>
      </w:pPr>
      <w:r>
        <w:rPr>
          <w:rFonts w:ascii="Times New Roman" w:hAnsi="Times New Roman"/>
          <w:b w:val="1"/>
          <w:bCs w:val="1"/>
          <w:sz w:val="24"/>
          <w:szCs w:val="24"/>
          <w:rtl w:val="0"/>
          <w:lang w:val="en-US"/>
        </w:rPr>
        <w:t>Accountable to:</w:t>
      </w:r>
      <w:r>
        <w:rPr>
          <w:rFonts w:ascii="Times New Roman" w:hAnsi="Times New Roman"/>
          <w:sz w:val="24"/>
          <w:szCs w:val="24"/>
          <w:rtl w:val="0"/>
          <w:lang w:val="en-US"/>
        </w:rPr>
        <w:t xml:space="preserve"> the Past</w:t>
      </w:r>
      <w:r>
        <w:rPr>
          <w:rFonts w:ascii="Times New Roman" w:hAnsi="Times New Roman"/>
          <w:sz w:val="24"/>
          <w:szCs w:val="24"/>
          <w:rtl w:val="0"/>
          <w:lang w:val="en-US"/>
        </w:rPr>
        <w:t>or (direct supervisor) and other designated members.</w:t>
      </w:r>
    </w:p>
    <w:p>
      <w:pPr>
        <w:pStyle w:val="Body B"/>
        <w:rPr>
          <w:rFonts w:ascii="Times New Roman" w:cs="Times New Roman" w:hAnsi="Times New Roman" w:eastAsia="Times New Roman"/>
          <w:sz w:val="24"/>
          <w:szCs w:val="24"/>
        </w:rPr>
      </w:pPr>
      <w:r>
        <w:rPr>
          <w:rFonts w:ascii="Times New Roman" w:hAnsi="Times New Roman"/>
          <w:b w:val="1"/>
          <w:bCs w:val="1"/>
          <w:sz w:val="24"/>
          <w:szCs w:val="24"/>
          <w:rtl w:val="0"/>
          <w:lang w:val="en-US"/>
        </w:rPr>
        <w:t>Supported by:</w:t>
      </w:r>
      <w:r>
        <w:rPr>
          <w:rFonts w:ascii="Times New Roman" w:hAnsi="Times New Roman"/>
          <w:sz w:val="24"/>
          <w:szCs w:val="24"/>
          <w:rtl w:val="0"/>
          <w:lang w:val="en-US"/>
        </w:rPr>
        <w:t xml:space="preserve"> Christian Education</w:t>
      </w:r>
      <w:r>
        <w:rPr>
          <w:rFonts w:ascii="Times New Roman" w:hAnsi="Times New Roman"/>
          <w:sz w:val="24"/>
          <w:szCs w:val="24"/>
          <w:u w:color="ff0000"/>
          <w:rtl w:val="0"/>
          <w:lang w:val="en-US"/>
        </w:rPr>
        <w:t xml:space="preserve"> Team</w:t>
      </w:r>
      <w:r>
        <w:rPr>
          <w:rFonts w:ascii="Times New Roman" w:hAnsi="Times New Roman"/>
          <w:sz w:val="24"/>
          <w:szCs w:val="24"/>
          <w:rtl w:val="0"/>
          <w:lang w:val="en-US"/>
        </w:rPr>
        <w:t xml:space="preserve">, Youth Team, Personnel </w:t>
      </w:r>
      <w:r>
        <w:rPr>
          <w:rFonts w:ascii="Times New Roman" w:hAnsi="Times New Roman"/>
          <w:sz w:val="24"/>
          <w:szCs w:val="24"/>
          <w:u w:color="ff0000"/>
          <w:rtl w:val="0"/>
          <w:lang w:val="en-US"/>
        </w:rPr>
        <w:t>Team</w:t>
      </w:r>
      <w:r>
        <w:rPr>
          <w:rFonts w:ascii="Times New Roman" w:hAnsi="Times New Roman"/>
          <w:sz w:val="24"/>
          <w:szCs w:val="24"/>
          <w:rtl w:val="0"/>
          <w:lang w:val="en-US"/>
        </w:rPr>
        <w:t xml:space="preserve">, Worship and Music </w:t>
      </w:r>
      <w:r>
        <w:rPr>
          <w:rFonts w:ascii="Times New Roman" w:hAnsi="Times New Roman"/>
          <w:sz w:val="24"/>
          <w:szCs w:val="24"/>
          <w:u w:color="ff0000"/>
          <w:rtl w:val="0"/>
          <w:lang w:val="en-US"/>
        </w:rPr>
        <w:t>Team</w:t>
      </w:r>
      <w:r>
        <w:rPr>
          <w:rFonts w:ascii="Times New Roman" w:hAnsi="Times New Roman"/>
          <w:sz w:val="24"/>
          <w:szCs w:val="24"/>
          <w:rtl w:val="0"/>
          <w:lang w:val="en-US"/>
        </w:rPr>
        <w:t xml:space="preserve">, and </w:t>
      </w:r>
      <w:r>
        <w:rPr>
          <w:rFonts w:ascii="Times New Roman" w:hAnsi="Times New Roman"/>
          <w:sz w:val="24"/>
          <w:szCs w:val="24"/>
          <w:u w:color="ff0000"/>
          <w:rtl w:val="0"/>
          <w:lang w:val="en-US"/>
        </w:rPr>
        <w:t xml:space="preserve">Church Councils of </w:t>
      </w:r>
      <w:r>
        <w:rPr>
          <w:rFonts w:ascii="Times New Roman" w:hAnsi="Times New Roman"/>
          <w:sz w:val="24"/>
          <w:szCs w:val="24"/>
          <w:rtl w:val="0"/>
          <w:lang w:val="en-US"/>
        </w:rPr>
        <w:t xml:space="preserve">First </w:t>
      </w:r>
      <w:r>
        <w:rPr>
          <w:rFonts w:ascii="Times New Roman" w:hAnsi="Times New Roman"/>
          <w:sz w:val="24"/>
          <w:szCs w:val="24"/>
          <w:u w:color="ff0000"/>
          <w:rtl w:val="0"/>
          <w:lang w:val="en-US"/>
        </w:rPr>
        <w:t xml:space="preserve">Lutheran </w:t>
      </w:r>
      <w:r>
        <w:rPr>
          <w:rFonts w:ascii="Times New Roman" w:hAnsi="Times New Roman"/>
          <w:sz w:val="24"/>
          <w:szCs w:val="24"/>
          <w:rtl w:val="0"/>
          <w:lang w:val="en-US"/>
        </w:rPr>
        <w:t xml:space="preserve">and Grace </w:t>
      </w:r>
      <w:r>
        <w:rPr>
          <w:rFonts w:ascii="Times New Roman" w:hAnsi="Times New Roman"/>
          <w:sz w:val="24"/>
          <w:szCs w:val="24"/>
          <w:u w:color="ff0000"/>
          <w:rtl w:val="0"/>
          <w:lang w:val="en-US"/>
        </w:rPr>
        <w:t>Lutheran</w:t>
      </w:r>
    </w:p>
    <w:p>
      <w:pPr>
        <w:pStyle w:val="Body B"/>
        <w:rPr>
          <w:rFonts w:ascii="Times New Roman" w:cs="Times New Roman" w:hAnsi="Times New Roman" w:eastAsia="Times New Roman"/>
          <w:sz w:val="24"/>
          <w:szCs w:val="24"/>
        </w:rPr>
      </w:pPr>
      <w:r>
        <w:rPr>
          <w:rFonts w:ascii="Times New Roman" w:hAnsi="Times New Roman"/>
          <w:b w:val="1"/>
          <w:bCs w:val="1"/>
          <w:sz w:val="24"/>
          <w:szCs w:val="24"/>
          <w:rtl w:val="0"/>
          <w:lang w:val="en-US"/>
        </w:rPr>
        <w:t>Qualifications:</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u w:color="ff0000"/>
          <w:rtl w:val="0"/>
          <w:lang w:val="en-US"/>
        </w:rPr>
        <w:t xml:space="preserve">Demonstrate a love of Jesus, the church and Lutheran theology/traditions  </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Possesses a foundation of Biblical knowledge (we will support this person in growing in knowledge as needed)</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Desire to foster intergenerational relationships in church through programming</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Passion to guide youth/children and their families in faith</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Willingness to collaborate with churches </w:t>
      </w:r>
      <w:r>
        <w:rPr>
          <w:rFonts w:ascii="Times New Roman" w:hAnsi="Times New Roman"/>
          <w:sz w:val="24"/>
          <w:szCs w:val="24"/>
          <w:rtl w:val="0"/>
          <w:lang w:val="en-US"/>
        </w:rPr>
        <w:t>from</w:t>
      </w:r>
      <w:r>
        <w:rPr>
          <w:rFonts w:ascii="Times New Roman" w:hAnsi="Times New Roman"/>
          <w:sz w:val="24"/>
          <w:szCs w:val="24"/>
          <w:rtl w:val="0"/>
          <w:lang w:val="en-US"/>
        </w:rPr>
        <w:t xml:space="preserve"> a variety of denominations</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Appreciation for diversity and inclusion; a desire to work with youth from a variety of cultural backgrounds</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Demonstrate </w:t>
      </w:r>
      <w:r>
        <w:rPr>
          <w:rFonts w:ascii="Times New Roman" w:hAnsi="Times New Roman"/>
          <w:sz w:val="24"/>
          <w:szCs w:val="24"/>
          <w:u w:color="ff0000"/>
          <w:rtl w:val="0"/>
          <w:lang w:val="en-US"/>
        </w:rPr>
        <w:t>high ethical and professional standards and uphold a good reputation in the community.</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Complete background check prior to being hired</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Valid driver</w:t>
      </w:r>
      <w:r>
        <w:rPr>
          <w:rFonts w:ascii="Times New Roman" w:hAnsi="Times New Roman" w:hint="default"/>
          <w:sz w:val="24"/>
          <w:szCs w:val="24"/>
          <w:rtl w:val="0"/>
          <w:lang w:val="en-US"/>
        </w:rPr>
        <w:t>’</w:t>
      </w:r>
      <w:r>
        <w:rPr>
          <w:rFonts w:ascii="Times New Roman" w:hAnsi="Times New Roman"/>
          <w:sz w:val="24"/>
          <w:szCs w:val="24"/>
          <w:rtl w:val="0"/>
          <w:lang w:val="en-US"/>
        </w:rPr>
        <w:t>s license and able to drive church vehicle</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20 years old or older</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Must complete necessary IRS forms, must be work authorized</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Fluent in English, a second language is a strong asset but not required</w:t>
      </w:r>
    </w:p>
    <w:p>
      <w:pPr>
        <w:pStyle w:val="List Paragraph"/>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Must present three references and phone numbers for each</w:t>
      </w:r>
    </w:p>
    <w:p>
      <w:pPr>
        <w:pStyle w:val="List Paragraph"/>
        <w:ind w:left="0" w:firstLine="0"/>
      </w:pPr>
      <w:r>
        <w:rPr>
          <w:rFonts w:ascii="Times New Roman" w:hAnsi="Times New Roman"/>
          <w:sz w:val="24"/>
          <w:szCs w:val="24"/>
          <w:rtl w:val="0"/>
          <w:lang w:val="en-US"/>
        </w:rPr>
        <w:t>Please send a resume and cover letter</w:t>
      </w:r>
      <w:r>
        <w:rPr>
          <w:rFonts w:ascii="Times New Roman" w:hAnsi="Times New Roman"/>
          <w:sz w:val="24"/>
          <w:szCs w:val="24"/>
          <w:rtl w:val="0"/>
          <w:lang w:val="en-US"/>
        </w:rPr>
        <w:t xml:space="preserve"> (describing yourself, your beliefs, and your faith journey) to</w:t>
      </w:r>
      <w:r>
        <w:rPr>
          <w:rFonts w:ascii="Times New Roman" w:hAnsi="Times New Roman"/>
          <w:sz w:val="24"/>
          <w:szCs w:val="24"/>
          <w:rtl w:val="0"/>
          <w:lang w:val="en-US"/>
        </w:rPr>
        <w:t xml:space="preserve"> </w:t>
      </w:r>
      <w:r>
        <w:rPr>
          <w:rStyle w:val="Hyperlink.0"/>
        </w:rPr>
        <w:fldChar w:fldCharType="begin" w:fldLock="0"/>
      </w:r>
      <w:r>
        <w:rPr>
          <w:rStyle w:val="Hyperlink.0"/>
        </w:rPr>
        <w:instrText xml:space="preserve"> HYPERLINK "mailto:felcwgtn@frontiernet.net"</w:instrText>
      </w:r>
      <w:r>
        <w:rPr>
          <w:rStyle w:val="Hyperlink.0"/>
        </w:rPr>
        <w:fldChar w:fldCharType="separate" w:fldLock="0"/>
      </w:r>
      <w:r>
        <w:rPr>
          <w:rStyle w:val="Hyperlink.0"/>
          <w:rtl w:val="0"/>
          <w:lang w:val="en-US"/>
        </w:rPr>
        <w:t>felcwgtn@frontiernet.net</w:t>
      </w:r>
      <w:r>
        <w:rPr/>
        <w:fldChar w:fldCharType="end" w:fldLock="0"/>
      </w:r>
      <w:r>
        <w:rPr>
          <w:rStyle w:val="None"/>
          <w:rFonts w:ascii="Times New Roman" w:hAnsi="Times New Roman"/>
          <w:sz w:val="24"/>
          <w:szCs w:val="24"/>
          <w:rtl w:val="0"/>
          <w:lang w:val="en-US"/>
        </w:rPr>
        <w:t xml:space="preserve">.  Please reach out to the previously noted email with </w:t>
      </w:r>
      <w:r>
        <w:rPr>
          <w:rStyle w:val="None"/>
          <w:rFonts w:ascii="Times New Roman" w:hAnsi="Times New Roman"/>
          <w:sz w:val="24"/>
          <w:szCs w:val="24"/>
          <w:rtl w:val="0"/>
          <w:lang w:val="en-US"/>
        </w:rPr>
        <w:t>questions or for more information</w:t>
      </w:r>
      <w:r>
        <w:rPr>
          <w:rStyle w:val="None"/>
          <w:rFonts w:ascii="Times New Roman" w:hAnsi="Times New Roman"/>
          <w:sz w:val="24"/>
          <w:szCs w:val="24"/>
          <w:rtl w:val="0"/>
          <w:lang w:val="en-US"/>
        </w:rPr>
        <w:t>, as well.</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num" w:pos="2225"/>
        </w:tabs>
        <w:ind w:left="1505" w:hanging="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num" w:pos="2945"/>
        </w:tabs>
        <w:ind w:left="2225" w:hanging="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num" w:pos="3665"/>
        </w:tabs>
        <w:ind w:left="2945" w:hanging="6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num" w:pos="4385"/>
        </w:tabs>
        <w:ind w:left="3665" w:hanging="6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num" w:pos="5105"/>
        </w:tabs>
        <w:ind w:left="4385" w:hanging="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num" w:pos="5825"/>
        </w:tabs>
        <w:ind w:left="5105" w:hanging="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num" w:pos="6545"/>
        </w:tabs>
        <w:ind w:left="5825" w:hanging="6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num" w:pos="7265"/>
        </w:tabs>
        <w:ind w:left="6545" w:hanging="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tabs>
          <w:tab w:val="num" w:pos="1440"/>
        </w:tabs>
        <w:ind w:left="7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 w:val="num" w:pos="2225"/>
        </w:tabs>
        <w:ind w:left="150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num" w:pos="2945"/>
        </w:tabs>
        <w:ind w:left="222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num" w:pos="3665"/>
        </w:tabs>
        <w:ind w:left="2945" w:hanging="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 w:val="num" w:pos="4385"/>
        </w:tabs>
        <w:ind w:left="366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num" w:pos="5105"/>
        </w:tabs>
        <w:ind w:left="438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num" w:pos="5825"/>
        </w:tabs>
        <w:ind w:left="5105" w:hanging="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 w:val="num" w:pos="6545"/>
        </w:tabs>
        <w:ind w:left="582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num" w:pos="7265"/>
        </w:tabs>
        <w:ind w:left="654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tabs>
          <w:tab w:val="num" w:pos="1410"/>
          <w:tab w:val="left" w:pos="1440"/>
        </w:tabs>
        <w:ind w:left="690" w:firstLine="3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 w:val="num" w:pos="2130"/>
        </w:tabs>
        <w:ind w:left="1410" w:firstLine="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440"/>
        </w:tabs>
        <w:ind w:left="72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num" w:pos="2225"/>
        </w:tabs>
        <w:ind w:left="1505" w:hanging="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 w:val="num" w:pos="2945"/>
        </w:tabs>
        <w:ind w:left="2225" w:hanging="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num" w:pos="3665"/>
        </w:tabs>
        <w:ind w:left="2945" w:hanging="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num" w:pos="4385"/>
        </w:tabs>
        <w:ind w:left="3665" w:hanging="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 w:val="num" w:pos="5105"/>
        </w:tabs>
        <w:ind w:left="4385" w:hanging="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num" w:pos="5825"/>
        </w:tabs>
        <w:ind w:left="5105" w:hanging="6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num" w:pos="1440"/>
        </w:tabs>
        <w:ind w:left="7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 w:val="num" w:pos="2225"/>
        </w:tabs>
        <w:ind w:left="150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num" w:pos="2945"/>
        </w:tabs>
        <w:ind w:left="222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num" w:pos="3665"/>
        </w:tabs>
        <w:ind w:left="2945" w:hanging="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 w:val="num" w:pos="4385"/>
        </w:tabs>
        <w:ind w:left="366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num" w:pos="5105"/>
        </w:tabs>
        <w:ind w:left="438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num" w:pos="5825"/>
        </w:tabs>
        <w:ind w:left="5105" w:hanging="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 w:val="num" w:pos="6545"/>
        </w:tabs>
        <w:ind w:left="582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num" w:pos="7265"/>
        </w:tabs>
        <w:ind w:left="654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
  </w:abstractNum>
  <w:abstractNum w:abstractNumId="9">
    <w:multiLevelType w:val="hybridMultilevel"/>
    <w:styleLink w:val="Bullets"/>
    <w:lvl w:ilvl="0">
      <w:start w:val="1"/>
      <w:numFmt w:val="bullet"/>
      <w:suff w:val="tab"/>
      <w:lvlText w:val="•"/>
      <w:lvlJc w:val="left"/>
      <w:pPr>
        <w:ind w:left="778"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num" w:pos="1440"/>
          </w:tabs>
          <w:ind w:left="7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 w:val="num" w:pos="2225"/>
          </w:tabs>
          <w:ind w:left="1505" w:hanging="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1473"/>
          </w:tabs>
          <w:ind w:left="753" w:firstLine="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num" w:pos="2193"/>
          </w:tabs>
          <w:ind w:left="1473" w:firstLine="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 w:val="num" w:pos="2913"/>
          </w:tabs>
          <w:ind w:left="2193" w:firstLine="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num" w:pos="3633"/>
          </w:tabs>
          <w:ind w:left="2913" w:firstLine="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num" w:pos="4353"/>
          </w:tabs>
          <w:ind w:left="3633" w:firstLine="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 w:val="num" w:pos="5073"/>
          </w:tabs>
          <w:ind w:left="4353" w:firstLine="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num" w:pos="5793"/>
          </w:tabs>
          <w:ind w:left="5073" w:firstLine="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8"/>
    <w:lvlOverride w:ilvl="0">
      <w:lvl w:ilvl="0">
        <w:start w:val="1"/>
        <w:numFmt w:val="bullet"/>
        <w:suff w:val="tab"/>
        <w:lvlText w:val="•"/>
        <w:lvlJc w:val="left"/>
        <w:pPr>
          <w:ind w:left="778"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lvl w:ilvl="0">
        <w:start w:val="1"/>
        <w:numFmt w:val="bullet"/>
        <w:suff w:val="tab"/>
        <w:lvlText w:val="•"/>
        <w:lvlJc w:val="left"/>
        <w:pPr>
          <w:ind w:left="53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1.0">
    <w:name w:val="Imported Style 1.0"/>
    <w:pPr>
      <w:numPr>
        <w:numId w:val="5"/>
      </w:numPr>
    </w:pPr>
  </w:style>
  <w:style w:type="numbering" w:styleId="Imported Style 4">
    <w:name w:val="Imported Style 4"/>
    <w:pPr>
      <w:numPr>
        <w:numId w:val="8"/>
      </w:numPr>
    </w:pPr>
  </w:style>
  <w:style w:type="numbering" w:styleId="Bullets">
    <w:name w:val="Bullets"/>
    <w:pPr>
      <w:numPr>
        <w:numId w:val="10"/>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